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827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970E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top"/>
                  <w:bookmarkEnd w:id="0"/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ОБЪЯВЛЕНИЕ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C3575F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 приеме документов для участия в конкурсе на замещение</w:t>
                  </w:r>
                </w:p>
                <w:p w:rsidR="00970E64" w:rsidRPr="00970E64" w:rsidRDefault="00970E64" w:rsidP="00C8177B">
                  <w:pPr>
                    <w:spacing w:after="0" w:line="240" w:lineRule="auto"/>
                    <w:ind w:left="284" w:right="127" w:hanging="14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вакантных должностей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федеральной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государственной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гражданской службы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Управлении Федеральной с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лужбы государственной статистики</w:t>
                  </w:r>
                  <w:r w:rsidR="000B50A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Краснодарскому краю и </w:t>
                  </w:r>
                  <w:r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Республике Адыгея</w:t>
                  </w:r>
                  <w:r w:rsidR="00C8177B" w:rsidRPr="00C3575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(Краснодарстат)</w:t>
                  </w: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E64" w:rsidRPr="00970E64" w:rsidTr="00970E64"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7427" w:rsidRDefault="00C8177B" w:rsidP="00C2749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Краснодарстат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объявляет о приеме документов для участия в конкурсе на замещение вакантных должностей федеральной госуд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арственной гражданской службы </w:t>
            </w:r>
            <w:r w:rsidR="00970E64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</w:t>
            </w:r>
            <w:r w:rsidR="00E6327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етствии с приказом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Краснодарстата от 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>03.0</w:t>
            </w:r>
            <w:r w:rsidR="00E806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2749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6E3CF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806A4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0B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CFD"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(далее – Конкурс)</w:t>
            </w:r>
            <w:r w:rsidR="006E3CF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2E0968" w:rsidRPr="00970E64" w:rsidRDefault="002E0968" w:rsidP="002E0B43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tbl>
      <w:tblPr>
        <w:tblpPr w:leftFromText="171" w:rightFromText="171" w:vertAnchor="text"/>
        <w:tblW w:w="9204" w:type="dxa"/>
        <w:tblCellMar>
          <w:left w:w="0" w:type="dxa"/>
          <w:right w:w="0" w:type="dxa"/>
        </w:tblCellMar>
        <w:tblLook w:val="04A0"/>
      </w:tblPr>
      <w:tblGrid>
        <w:gridCol w:w="3596"/>
        <w:gridCol w:w="1557"/>
        <w:gridCol w:w="4051"/>
      </w:tblGrid>
      <w:tr w:rsidR="00970E64" w:rsidRPr="00970E64" w:rsidTr="00C27490">
        <w:tc>
          <w:tcPr>
            <w:tcW w:w="3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C27490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 групп</w:t>
            </w:r>
          </w:p>
        </w:tc>
        <w:tc>
          <w:tcPr>
            <w:tcW w:w="4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  отдела</w:t>
            </w:r>
          </w:p>
        </w:tc>
      </w:tr>
      <w:tr w:rsidR="00C27490" w:rsidRPr="00970E64" w:rsidTr="00C27490">
        <w:trPr>
          <w:trHeight w:val="308"/>
        </w:trPr>
        <w:tc>
          <w:tcPr>
            <w:tcW w:w="3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970E64" w:rsidRDefault="00C27490" w:rsidP="00C2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специалист 1 разряда</w:t>
            </w:r>
            <w:r w:rsidR="00E80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единицы)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490" w:rsidRPr="00CE6B0D" w:rsidRDefault="00C27490" w:rsidP="00C27490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старшая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490" w:rsidRPr="00C27490" w:rsidRDefault="00C27490" w:rsidP="00E806A4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7490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 xml:space="preserve">Отдел статистики </w:t>
            </w:r>
            <w:r w:rsidR="00E806A4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  <w:t>рыночных услуг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70"/>
      </w:tblGrid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6A4" w:rsidRDefault="00E806A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45369D" w:rsidRPr="00970E64" w:rsidRDefault="00970E64" w:rsidP="00453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</w:t>
            </w:r>
            <w:r w:rsidRPr="00CE6B0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должности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гражданской службы.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43364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         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соответствии с п. 11 ст. 16 Федерального закона от 27 июля 2004 года</w:t>
            </w:r>
            <w:r w:rsidRPr="004A133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970E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br/>
              <w:t>№ 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      </w: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E64" w:rsidRPr="00970E64" w:rsidRDefault="00970E64" w:rsidP="00970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70E64" w:rsidRPr="00970E64" w:rsidTr="000B50AA"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82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4"/>
            </w:tblGrid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 претендентам, принимающим участие в Конкурсе, предъявляются квалификационные требования в соответствии со ст. 12 Федерального закона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br/>
                    <w:t>от 27 июля 2004 г. № 79-ФЗ «О государственной гражданской службе Российской Федерации»,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color w:val="000000"/>
                      <w:sz w:val="25"/>
                      <w:szCs w:val="25"/>
                      <w:lang w:eastAsia="ru-RU"/>
                    </w:rPr>
                    <w:t>Указом Президента Российской Федерации от 16 января 2017 г. № 16 «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w:anchor="приложение" w:history="1"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sz w:val="25"/>
                        <w:szCs w:val="25"/>
                        <w:lang w:eastAsia="ru-RU"/>
                      </w:rPr>
                      <w:t>(</w:t>
                    </w:r>
                    <w:r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25"/>
                        <w:szCs w:val="25"/>
                        <w:lang w:eastAsia="ru-RU"/>
                      </w:rPr>
                      <w:t>приложение № 1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 xml:space="preserve">, </w:t>
                  </w:r>
                  <w:hyperlink w:anchor="приложение2" w:history="1">
                    <w:r w:rsidR="00A13F0A" w:rsidRPr="000E2E6D">
                      <w:rPr>
                        <w:rStyle w:val="a3"/>
                        <w:rFonts w:ascii="Times New Roman" w:eastAsia="Times New Roman" w:hAnsi="Times New Roman" w:cs="Times New Roman"/>
                        <w:b/>
                        <w:sz w:val="25"/>
                        <w:szCs w:val="25"/>
                        <w:lang w:eastAsia="ru-RU"/>
                      </w:rPr>
                      <w:t>приложение № 2)</w:t>
                    </w:r>
                  </w:hyperlink>
                  <w:r w:rsidR="00A13F0A" w:rsidRPr="00A13F0A">
                    <w:rPr>
                      <w:rFonts w:ascii="Times New Roman" w:eastAsia="Times New Roman" w:hAnsi="Times New Roman" w:cs="Times New Roman"/>
                      <w:b/>
                      <w:color w:val="800080"/>
                      <w:sz w:val="25"/>
                      <w:szCs w:val="25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970E64" w:rsidRPr="00970E64">
              <w:trPr>
                <w:jc w:val="center"/>
              </w:trPr>
              <w:tc>
                <w:tcPr>
                  <w:tcW w:w="982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Для участия в Конкурсе гражданин Российской Федерации и федеральный государственный гражданский служащий представляет документы, указанные в</w:t>
                  </w:r>
                  <w:r w:rsidR="00E806A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</w:t>
                  </w:r>
                  <w:hyperlink w:anchor="приложение3" w:history="1">
                    <w:r w:rsidR="00A13F0A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приложении № 3</w:t>
                    </w:r>
                    <w:r w:rsidRPr="004A1336">
                      <w:rPr>
                        <w:rFonts w:ascii="Times New Roman" w:eastAsia="Times New Roman" w:hAnsi="Times New Roman" w:cs="Times New Roman"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.</w:t>
                    </w:r>
                  </w:hyperlink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1" w:name="sub_1010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            </w:r>
                  <w:bookmarkEnd w:id="1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2" w:name="sub_1019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            </w:r>
                  <w:bookmarkEnd w:id="2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конкурса конкурсная комиссия оценивает кандидатов на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lastRenderedPageBreak/>
                    <w:t xml:space="preserve">основании представленных ими документов об образовании, прохождении гражданской государственной службы, осуществлении другой трудовой деятельности, а также на основе конкурсных процедур с 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кандидаты: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компьютерное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тестирование, индивидуальное собеседование.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При проведении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компьютерного 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Тестирование считается пройденным, если кандидат правильно ответил на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b/>
                      <w:bCs/>
                      <w:sz w:val="25"/>
                      <w:szCs w:val="25"/>
                      <w:lang w:eastAsia="ru-RU"/>
                    </w:rPr>
                    <w:t>70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и более процентов заданных вопросов.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целях мотивации к самоподготовке и повышению профессионального уровня претендента можно пройти</w:t>
                  </w:r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hyperlink r:id="rId8" w:history="1">
                    <w:r w:rsidRPr="004A1336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25"/>
                        <w:szCs w:val="25"/>
                        <w:u w:val="single"/>
                        <w:lang w:eastAsia="ru-RU"/>
                      </w:rPr>
                      <w:t>предварительный квалификационный тест</w:t>
                    </w:r>
                  </w:hyperlink>
                  <w:r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 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вне рамок конкурса для самостоятельной оценки своего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bookmarkStart w:id="3" w:name="sub_1021"/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Решение конкурсной комиссии принимается в отсутствие кандидата.</w:t>
                  </w:r>
                  <w:bookmarkEnd w:id="3"/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            </w:r>
                </w:p>
                <w:p w:rsidR="00970E64" w:rsidRPr="00970E64" w:rsidRDefault="00970E64" w:rsidP="0043364C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По результатам конкурса издается приказ </w:t>
                  </w:r>
                  <w:r w:rsidR="0043364C" w:rsidRPr="004A1336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>Краснодарстата</w:t>
                  </w:r>
                  <w:r w:rsidRPr="00970E64"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  <w:t xml:space="preserve">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            </w:r>
                </w:p>
                <w:p w:rsidR="004A1336" w:rsidRPr="00970E64" w:rsidRDefault="004A1336" w:rsidP="004A1336">
                  <w:pPr>
                    <w:spacing w:after="0" w:line="240" w:lineRule="auto"/>
                    <w:ind w:firstLine="454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highlight w:val="yellow"/>
                      <w:lang w:eastAsia="ru-RU"/>
                    </w:rPr>
                  </w:pPr>
                </w:p>
                <w:tbl>
                  <w:tblPr>
                    <w:tblW w:w="9827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7"/>
                  </w:tblGrid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43364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Прием документов будет проводиться в период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63539" w:rsidRDefault="006E3CFD" w:rsidP="00E806A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</w:pP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с </w:t>
                        </w:r>
                        <w:r w:rsidR="00E806A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08 сентября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202</w:t>
                        </w:r>
                        <w:r w:rsidR="00036BE6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1</w:t>
                        </w:r>
                        <w:r w:rsidR="00F677C1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 по </w:t>
                        </w:r>
                        <w:r w:rsidR="00E806A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>28 сентября</w:t>
                        </w:r>
                        <w:r w:rsidRPr="00DD0664"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2021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5"/>
                            <w:szCs w:val="25"/>
                            <w:u w:val="single"/>
                            <w:lang w:eastAsia="ru-RU"/>
                          </w:rPr>
                          <w:t xml:space="preserve"> г.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D354B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понедельник –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пятница </w:t>
                        </w:r>
                        <w:r w:rsidR="00D354B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09:00-16:0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0. 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br/>
                          <w:t>(перерыв на обед с 13 час.00 мин. до 13 час.45 мин.)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по адресу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350000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, г. 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Краснодар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,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Орджоникидзе ул., д. 2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9, каб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инет 16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28152D" w:rsidP="000B50A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 xml:space="preserve">Контактное лицо: Фастовщук Вера Петровна, </w:t>
                        </w:r>
                        <w:r w:rsidR="000B50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Перова Дарья Дмитриевна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тел. 8(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861) 262-33-10, 8-909-463-57-77</w:t>
                        </w:r>
                      </w:p>
                    </w:tc>
                  </w:tr>
                  <w:tr w:rsidR="00970E64" w:rsidRPr="00970E64">
                    <w:trPr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</w:p>
                    </w:tc>
                  </w:tr>
                  <w:tr w:rsidR="00970E64" w:rsidRPr="00970E64" w:rsidTr="004A1336">
                    <w:trPr>
                      <w:trHeight w:val="2118"/>
                      <w:jc w:val="center"/>
                    </w:trPr>
                    <w:tc>
                      <w:tcPr>
                        <w:tcW w:w="9827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70E64" w:rsidRPr="00970E64" w:rsidRDefault="00970E64" w:rsidP="0028152D">
                        <w:pPr>
                          <w:spacing w:after="0" w:line="240" w:lineRule="auto"/>
                          <w:ind w:left="128" w:right="127" w:firstLine="454"/>
                          <w:jc w:val="both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</w:pP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 подробной информацией о Конкурсе в 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Управлении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Федеральной 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br/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службы государственной статистики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по Краснодарскому краю и Республике Адыгея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 также можно ознакомиться в федеральной государ</w:t>
                        </w:r>
                        <w:r w:rsidR="005802CF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ственной информационной системе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«Единая информационная система управления ка</w:t>
                        </w:r>
                        <w:r w:rsidR="0028152D"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 xml:space="preserve">дровым составом государственной 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гражданской службы Российской Федерации»</w:t>
                        </w:r>
                        <w:r w:rsidRPr="004A1336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 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(</w:t>
                        </w:r>
                        <w:hyperlink r:id="rId9" w:history="1">
                          <w:r w:rsidRPr="004A1336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0080"/>
                              <w:sz w:val="25"/>
                              <w:szCs w:val="25"/>
                              <w:u w:val="single"/>
                              <w:lang w:eastAsia="ru-RU"/>
                            </w:rPr>
                            <w:t>http://gossluzhba.gov.ru</w:t>
                          </w:r>
                        </w:hyperlink>
                        <w:r w:rsidRPr="00970E6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5"/>
                            <w:szCs w:val="25"/>
                            <w:lang w:eastAsia="ru-RU"/>
                          </w:rPr>
                          <w:t>)</w:t>
                        </w:r>
                        <w:r w:rsidRPr="00970E64"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  <w:lang w:eastAsia="ru-RU"/>
                          </w:rPr>
                          <w:t>.</w:t>
                        </w:r>
                      </w:p>
                    </w:tc>
                  </w:tr>
                </w:tbl>
                <w:p w:rsidR="00970E64" w:rsidRPr="00970E64" w:rsidRDefault="00970E64" w:rsidP="0043364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5"/>
                      <w:szCs w:val="25"/>
                      <w:lang w:eastAsia="ru-RU"/>
                    </w:rPr>
                  </w:pPr>
                </w:p>
              </w:tc>
            </w:tr>
          </w:tbl>
          <w:p w:rsidR="00970E64" w:rsidRPr="00970E64" w:rsidRDefault="00970E64" w:rsidP="00970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D55008" w:rsidRDefault="00D55008" w:rsidP="004A1336"/>
    <w:p w:rsidR="00CE6B0D" w:rsidRDefault="00CE6B0D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p w:rsidR="000B50AA" w:rsidRDefault="000B50AA" w:rsidP="004A1336"/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4" w:name="sub_1022"/>
          <w:bookmarkStart w:id="5" w:name="приложение"/>
          <w:p w:rsidR="00E4684B" w:rsidRPr="006B0465" w:rsidRDefault="005E31E0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begin"/>
            </w:r>
            <w:r w:rsidR="000E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instrText xml:space="preserve"> HYPERLINK  \l "приложение11"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separate"/>
            </w:r>
            <w:r w:rsidR="00E4684B" w:rsidRPr="000E2E6D">
              <w:rPr>
                <w:rStyle w:val="a3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fldChar w:fldCharType="end"/>
            </w:r>
          </w:p>
          <w:bookmarkEnd w:id="4"/>
          <w:bookmarkEnd w:id="5"/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объявлению о приеме документов </w:t>
            </w:r>
          </w:p>
          <w:p w:rsidR="00E4684B" w:rsidRPr="006B0465" w:rsidRDefault="00E4684B" w:rsidP="00762EEC">
            <w:pPr>
              <w:spacing w:after="0" w:line="240" w:lineRule="auto"/>
              <w:ind w:left="5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участия в конкурсе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Федеральной службы государственной статистики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Краснодарскому краю и Республике Адыгея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Квалификационные требования,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необходимые для замещения должностей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федеральной государственной гражданской службы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Управлении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</w:p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Краснодарскому краю и Республике Адыгея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ст. 12 Федерального закона от 27 июля 2004 г.    № 79-ФЗ «О государственной гражданской службе Российской Федерации»,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Указом Президента Российской Федерации от 16 января 2017 г. № 16 «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 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претенденты на замещение вакантных должностей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Федеральной службы государственной статистики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Краснодарскому краю и Республике Адыгея 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должны соответствовать следующим  требованиям к уровню образования 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стажу государственной гражданской службы или стажу работы по специальности, направлению подготовки</w:t>
            </w:r>
            <w:r w:rsidRPr="006B04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 Базовые 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Категория «</w:t>
            </w:r>
            <w:r w:rsidR="005452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специалисты»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старшей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группы должностей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BE4DFB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545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 необходимо иметь 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образование, без предъявления требований к стажу гражданской службы или работы по специальности, направлению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Требования к базовым знаниям и умениям (вне зависимости от областей и видов профессиональной служебной деятельности):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категории </w:t>
            </w:r>
            <w:r w:rsidR="00DD58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должностей необходимо обладать следующими базовыми знаниями: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 знанием государственного языка Российской Федерации (русского языка);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знаниями основ: 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Конституции Российской Федерации,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Федерального закона от 27 мая 2003 г. № 58-ФЗ «О системе государственной службы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 Федерального закона от 27 июля 2004 г. № 79-ФЗ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гражданской службе Российской Федерации»;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 Федерального закона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25 декабря 2008 г. № 273-ФЗ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противодействии коррупции»;</w:t>
            </w:r>
          </w:p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д)Федерального закона от 27 июля 2006 г. № 152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-ФЗ «О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данных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знаниями и умениями в области информационно-коммуникационных технологий (знание основ информационной безопасности и защиты информации, знание основных положений законодательства о персональных данных, знание общих принципов функционирования системы электронного документооборота, знание основных положений законодательства об электронной подписи, основные знания и умения по применению персонального компьютера).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201071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категории «</w:t>
            </w:r>
            <w:r w:rsidR="00BE4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следующими общими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планировать, рационально использовать служебное время и достигать результата;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коммуникативные умения;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управлять изменениями.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DD5822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замещения должности федеральной государственной гражданской службы категори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05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обладать след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ующими управленческими умениями: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 планировать, организовывать работу</w:t>
            </w:r>
            <w:r w:rsidR="00CD1F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контролировать ее выполнение.</w:t>
            </w:r>
          </w:p>
          <w:p w:rsidR="00CD1F58" w:rsidRPr="006B0465" w:rsidRDefault="00CD1F58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  <w:t>II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. Профессионально-функциональные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квалификационные требования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DD5822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Категория «</w:t>
            </w:r>
            <w:r w:rsidR="0073052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обеспечивающие </w:t>
            </w:r>
            <w:r w:rsidR="00E4684B" w:rsidRPr="00D5703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 xml:space="preserve">специалисты» старшей группы </w:t>
            </w:r>
            <w:r w:rsidR="00E4684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lang w:eastAsia="ru-RU"/>
              </w:rPr>
              <w:t>должностей.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6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FD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замещения должности федеральной государственной гражданской службы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«</w:t>
            </w:r>
            <w:r w:rsidR="0073052D"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0B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специалисты» старшей группы должностей необходимо иметь</w:t>
            </w:r>
            <w:r w:rsidR="000B5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образование по направлениям подготовки (специальностям) профессионального образования: «Экономика»,  «Информационные системы и технологии», «Менеджмент», «Информатика и вычислительная техника», «Экономика и </w:t>
            </w:r>
            <w:r w:rsidR="000B23D1" w:rsidRPr="000B23D1">
              <w:rPr>
                <w:rFonts w:ascii="Times New Roman" w:hAnsi="Times New Roman"/>
                <w:sz w:val="28"/>
                <w:szCs w:val="28"/>
              </w:rPr>
              <w:lastRenderedPageBreak/>
              <w:t>бухгалтерский учет (по отраслям)», «Финансы»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Для замещения должности федеральной государственной гражданской службы категории «</w:t>
            </w:r>
            <w:r w:rsidR="00824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пециалисты»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старшей группы должностей необходимо обладать следующими профессиональными знаниями в сфере законодательства Российской Федерации: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1) Кодекс Российской Федерации об административных правонарушениях от 30 декабря 2001г. № 195-ФЗ (в части, касающейся установленной сферы деятельности);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2) Федеральный закон от 27 июля 2006г. № 149-ФЗ «Об информации, информационных технологиях и о защите информации»;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3) Федеральный закон от 29 ноября 2007г. № 282-ФЗ «Об официальном статистическом учете и системе государственной статистики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4) Федеральный закон от 6 декабря 2011г. № 402-ФЗ «О бухгалтерском учете»;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5) Федеральный закон от 21 июля 2005г. № 108-ФЗ «О Всероссийской сельскохозяйственной переписи»;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6) Федеральный закон от 25 января 2002г. № 8-ФЗ «О Всероссийской переписи населения»;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7) Федеральный закон от 24 июля 2007г. № 209-ФЗ «О развитии малого и среднего предпринимательства в Российской Федерации»;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8) Постановление Правительства Российской Федерации от 10 ноября 2003г. № 677 «Об общероссийских классификаторах технико-экономической информации в социально-экономической области»;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9) Постановление Правительства Российской Федерации от 11 ноября 2006г. 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10) Постановление Правительства Российской Федерации от 16 февраля 2008г. № 79 «О порядке проведения выборочных статистических наблюдений за деятельностью субъектов малого и среднего предпринимательства»;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11) Постановление Правительства Российской Федерации от 2 июня 2008г. № 420 «О Федеральной службе государственной статистики»;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12) Постановление Правительства Российской Федерации от 18 августа 2008г.</w:t>
            </w:r>
            <w:r w:rsidRPr="00864655">
              <w:rPr>
                <w:rFonts w:ascii="Times New Roman" w:hAnsi="Times New Roman"/>
                <w:sz w:val="28"/>
                <w:szCs w:val="28"/>
              </w:rPr>
              <w:br/>
              <w:t>№ 620 «Об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учета»;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13) Постановление Правительства Российской Федерации от 26 мая 2010г. № 367 «О единой межведомственной информационно-статистической системе»; </w:t>
            </w:r>
          </w:p>
          <w:p w:rsidR="00864655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 xml:space="preserve">14) Постановление Правительства Российской Федерации от 15 апреля </w:t>
            </w:r>
            <w:r w:rsidRPr="008646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2014г.№ 316 «Об утверждении государственной программы Российской Федерации «Экономическое развитие и инновационная экономика» (подпрограмма 9); </w:t>
            </w:r>
          </w:p>
          <w:p w:rsidR="00400ADC" w:rsidRPr="00864655" w:rsidRDefault="00864655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4655">
              <w:rPr>
                <w:rFonts w:ascii="Times New Roman" w:hAnsi="Times New Roman"/>
                <w:sz w:val="28"/>
                <w:szCs w:val="28"/>
              </w:rPr>
              <w:t>15) Распоряжение Правительства Российской Федерации от 6 мая 2008г. № 671-р «Об утверждении Федерального плана статистических работ»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684B" w:rsidRPr="006B0465" w:rsidTr="00067FDB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684B" w:rsidRPr="006B0465" w:rsidRDefault="00E4684B" w:rsidP="007D754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нормативные документы, профессиональные знания, профессиональные умения, функциональные знания и функциональные умения, ключевые должностные обязанности для должности федеральной государственн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гражданской службы категории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D75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обеспечивающие 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специалисты» старшей группы должностей, в соответствии со спецификой структурных подразделений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службы государственной статистики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Краснодарскому краю и Республики Адыгея</w:t>
            </w:r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размещены на официальном сайте </w:t>
            </w:r>
            <w:r w:rsidR="0088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Краснодарстата</w:t>
            </w:r>
            <w:hyperlink r:id="rId10" w:history="1"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(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http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://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krsdstat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gks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  <w:r w:rsidRPr="00915FBE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)</w:t>
              </w:r>
            </w:hyperlink>
            <w:r w:rsidRPr="006B0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информационно-телекоммуникационной сети «Интернет» и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      </w:r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</w:t>
            </w:r>
            <w:hyperlink r:id="rId11" w:history="1"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https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gossluzhba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gov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6B046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6B04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).</w:t>
            </w:r>
          </w:p>
        </w:tc>
      </w:tr>
    </w:tbl>
    <w:p w:rsidR="009E73B7" w:rsidRDefault="009E73B7" w:rsidP="004A1336">
      <w:pPr>
        <w:sectPr w:rsidR="009E73B7" w:rsidSect="00036BE6">
          <w:pgSz w:w="11906" w:h="16838"/>
          <w:pgMar w:top="709" w:right="851" w:bottom="568" w:left="1701" w:header="709" w:footer="709" w:gutter="0"/>
          <w:cols w:space="708"/>
          <w:docGrid w:linePitch="360"/>
        </w:sectPr>
      </w:pPr>
    </w:p>
    <w:p w:rsidR="00E4684B" w:rsidRPr="006B0465" w:rsidRDefault="0049205E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приложение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bookmarkEnd w:id="6"/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объявлению о приеме документов</w:t>
      </w:r>
    </w:p>
    <w:p w:rsidR="00E4684B" w:rsidRPr="006B0465" w:rsidRDefault="00E4684B" w:rsidP="00AE374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участия в конкурсе на замещение вакантных должностей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6B04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Федеральной службы государственной статистики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E4684B" w:rsidRDefault="00E4684B" w:rsidP="004A1336"/>
    <w:p w:rsid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C0B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требовани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к претендентам </w:t>
      </w:r>
    </w:p>
    <w:p w:rsidR="00E4684B" w:rsidRPr="003B7E7D" w:rsidRDefault="00E4684B" w:rsidP="003B7E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Pr="00C65C0B">
        <w:rPr>
          <w:rFonts w:ascii="Times New Roman" w:hAnsi="Times New Roman" w:cs="Times New Roman"/>
          <w:b/>
          <w:sz w:val="24"/>
          <w:szCs w:val="24"/>
        </w:rPr>
        <w:t>Федеральной службы государственной статистики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Краснодарскому краю и Республике Адыгее</w:t>
      </w:r>
    </w:p>
    <w:tbl>
      <w:tblPr>
        <w:tblStyle w:val="a5"/>
        <w:tblW w:w="15134" w:type="dxa"/>
        <w:tblLayout w:type="fixed"/>
        <w:tblLook w:val="04A0"/>
      </w:tblPr>
      <w:tblGrid>
        <w:gridCol w:w="2830"/>
        <w:gridCol w:w="12304"/>
      </w:tblGrid>
      <w:tr w:rsidR="00F671C0" w:rsidRPr="00C65C0B" w:rsidTr="00F671C0">
        <w:trPr>
          <w:trHeight w:val="639"/>
        </w:trPr>
        <w:tc>
          <w:tcPr>
            <w:tcW w:w="2830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 и отдела</w:t>
            </w:r>
          </w:p>
        </w:tc>
        <w:tc>
          <w:tcPr>
            <w:tcW w:w="12304" w:type="dxa"/>
          </w:tcPr>
          <w:p w:rsidR="00F671C0" w:rsidRPr="00C65C0B" w:rsidRDefault="00F671C0" w:rsidP="00762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Должностные обязанности </w:t>
            </w:r>
          </w:p>
        </w:tc>
      </w:tr>
      <w:tr w:rsidR="00F671C0" w:rsidRPr="00C65C0B" w:rsidTr="00C84FDC">
        <w:trPr>
          <w:trHeight w:val="563"/>
        </w:trPr>
        <w:tc>
          <w:tcPr>
            <w:tcW w:w="15134" w:type="dxa"/>
            <w:gridSpan w:val="2"/>
          </w:tcPr>
          <w:p w:rsidR="00F671C0" w:rsidRPr="00F671C0" w:rsidRDefault="002F5817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749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Отдел статистики рыночных услуг</w:t>
            </w:r>
          </w:p>
        </w:tc>
      </w:tr>
      <w:tr w:rsidR="00F671C0" w:rsidRPr="00C65C0B" w:rsidTr="00F671C0">
        <w:trPr>
          <w:trHeight w:val="1412"/>
        </w:trPr>
        <w:tc>
          <w:tcPr>
            <w:tcW w:w="2830" w:type="dxa"/>
          </w:tcPr>
          <w:p w:rsidR="00C84FDC" w:rsidRPr="008A3428" w:rsidRDefault="00C84FDC" w:rsidP="00C84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специалист 1 разряда</w:t>
            </w:r>
          </w:p>
          <w:p w:rsidR="00F671C0" w:rsidRPr="00F671C0" w:rsidRDefault="00F671C0" w:rsidP="00F671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2304" w:type="dxa"/>
          </w:tcPr>
          <w:p w:rsidR="002F5817" w:rsidRPr="002F5817" w:rsidRDefault="002F5817" w:rsidP="002F5817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Должностные обязанности Старшего специалиста 1 разряда отдела:</w:t>
            </w:r>
          </w:p>
          <w:p w:rsidR="002F5817" w:rsidRPr="002F5817" w:rsidRDefault="002F5817" w:rsidP="002F5817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 соответствии с Положением об Отделе, поручениями начальника отдела, заместителя начальника отдела, главного специалиста-эксперта отдела, ведущего специалиста-эксперта отдела, заместителя руководителя Краснодарстата, координирующего и контролирующего деятельность Отдела, Старший специалист 1 разряда отдела: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обеспечивает выполнение и несет ответственность за своевременное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br/>
              <w:t>и качественное выполнение Федерального плана статистических работ, Производственного плана Росстата, Плана работ Управления Федеральной службы государственной статистики по Краснодарскому краю и Республике Адыгея, Плана подготовки аналитических материалов отделами Краснодарстата, планов загрузки в базы данных и других планов, отдельных заданий, приказов и указаний руководства Краснодарстата, оперативно информирует руководство Краснодарстата обо всех нарушениях плана сбора и разработки отчетности, относящейся к компетенции Отдела, принимает меры административного воздействия к респондентам, нарушившим порядок предоставления первичных статистических данных;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соблюдение методологии сбора и технологии обработки статистической информации в части работ, закрепленных за Отделом;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деятельность Отдела в соответствии со сферой деятельности, функциями и задачами, определяемыми Положением об Отделе;</w:t>
            </w:r>
          </w:p>
          <w:p w:rsidR="002F5817" w:rsidRPr="002F5817" w:rsidRDefault="002F5817" w:rsidP="002F5817">
            <w:pPr>
              <w:pStyle w:val="a8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обеспечивает соблюдение установленного порядка работы со служебными документами и их хранению; обеспечивает сохранность вычислительной техники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br/>
              <w:t>и другого имущества, закрепленного за Отделом, проводит работу по сокращению непроизводительных расходов;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 соответствии с официальной статистической методологией осуществляет подготовку, проведение статистических обследований (наблюдений) и формирование на их основе официальной статистической информации;</w:t>
            </w:r>
          </w:p>
          <w:p w:rsidR="002F5817" w:rsidRPr="002F5817" w:rsidRDefault="002F5817" w:rsidP="002F5817">
            <w:pPr>
              <w:pStyle w:val="a8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представляет в установленном Росстатом и Краснодарстатом порядке официальную и иную статистическую информацию в рамках Федерального плана статистических работ органам государственной власти, органам местного самоуправления, средствам массовой информации, организациям и гражданам по направлениям деятельности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«Туризм», «Средства размещения»</w:t>
            </w:r>
            <w:r w:rsidRPr="002F5817">
              <w:rPr>
                <w:rFonts w:ascii="Times New Roman" w:hAnsi="Times New Roman"/>
                <w:sz w:val="18"/>
                <w:szCs w:val="18"/>
              </w:rPr>
              <w:t xml:space="preserve"> (далее закрепленным направлениям деятельности) в период отсутствия основного работника; </w:t>
            </w:r>
          </w:p>
          <w:p w:rsidR="002F5817" w:rsidRPr="002F5817" w:rsidRDefault="002F5817" w:rsidP="002F5817">
            <w:pPr>
              <w:pStyle w:val="a8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осуществляет информационное наполнение официального Интернет-сайта Краснодарстата по закрепленным направлениям деятельности с соблюдением основных требований и сроков по размещению материалов; 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проводит сбор, контроль и обеспечивает полноту сбора первичной статистической отчетности по предприятиям (в соответствии с перечнем организаций, составленным специалистом ответственным за разработку формы, согласованным заместителем начальника отдела или начальником отдела) по всем формам статистических наблюдений, разрабатываемым в отделе в срок предоставления отчетности респондентом;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контролирует достоверность, полноту сбора и качество первичных отчетов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по закрепленным диапазонам оперативной (форма № П-1, П-5(м)) и годовой отчетности (№ 1-предприятие) (в соответствии с перечнем организаций, составленным специалистом ответственным за разработку формы, согласованным заместителем начальника отдела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или начальником отдела);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организует проведение статистических наблюдений и выполнение следующих работ по закрепленным направлениям деятельности: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6"/>
              </w:numPr>
              <w:tabs>
                <w:tab w:val="center" w:pos="709"/>
                <w:tab w:val="left" w:pos="1029"/>
                <w:tab w:val="right" w:pos="9355"/>
              </w:tabs>
              <w:ind w:left="0" w:firstLine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Деятельность туристских фирм;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5"/>
              </w:numPr>
              <w:tabs>
                <w:tab w:val="center" w:pos="709"/>
                <w:tab w:val="left" w:pos="1029"/>
                <w:tab w:val="right" w:pos="9355"/>
              </w:tabs>
              <w:ind w:left="0" w:firstLine="360"/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Основные показатели деятельности средств размещения (оперативная отчетность).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center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для обеспечения выполнения производственного плана в случае отсутствия основного специалиста организует и проводит следующие статистические наблюдения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 выполняет работы: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6"/>
              </w:numPr>
              <w:tabs>
                <w:tab w:val="center" w:pos="709"/>
                <w:tab w:val="left" w:pos="1029"/>
                <w:tab w:val="right" w:pos="9355"/>
              </w:tabs>
              <w:ind w:left="0" w:firstLine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Туризм;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6"/>
              </w:numPr>
              <w:tabs>
                <w:tab w:val="center" w:pos="709"/>
                <w:tab w:val="left" w:pos="1029"/>
                <w:tab w:val="right" w:pos="9355"/>
              </w:tabs>
              <w:ind w:left="0" w:firstLine="360"/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Основные показатели деятельности средств размещения (по полному кругу организаций).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осуществляет формирование перечня респондентов, в отношении которых проводятся федеральные статистические наблюдения на основании генеральной совокупности объектов статистического наблюдения в соответствии с методическими рекомендациями и сроками установленными графиком по закрепленным работам, в том числе в случае отсутствия основного специалиста; 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обеспечивает загрузку перечня респондентов, в отношении которых проводятся федеральные статистические наблюдения в программное обеспечение, формирование выборочных совокупностей, проверку работоспособности шаблонов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 программного обеспечения, проверку правильности формирования сводных итогов, схем сборок, справочников в соответствии с план графикамипо закрепленным работам;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доводит до респондентов формы федерального статистического наблюдения, указания и разъяснения по их заполнению посредством размещения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на официальном сайте Краснодарстата, в том числе предоставление бланков форм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по  запросам респондентов;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инструктивные письма, разъяснения по заполнению форм федерального статистического наблюдения, методические рекомендации и другие регламентные материалы для хозяйствующих субъектов;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инструктивные письма, методические рекомендации и другие регламентные материалы для специалистов отделов Краснодарстата;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и размещает по закрепленным формам для актуализации списки отчитывающихся организаций по г. Краснодару для выдачи бланков, в срок, установленный графиком формирования каталогов;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 и проводит совещания, семинары, консультации и другие мероприятия;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организует сбор первичных статистических данных, а также административных данных в ходе проведения федеральных статистических наблюдений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в соответствии с официальной статистической методологией, включая единовременные работы и выборочные обследования, предусмотренные Производственным планом Росстата и Краснодарстата по закрепленным работам, в том числе в случае отсутствия основного специалиста;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осуществляет контроль соблюдения респондентами порядка представления первичных статистических данных;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контролирует степень охвата исследуемой совокупности объектов наблюдения по закрепленным формам и актуальность ее данных;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ведет мониторинг сбора отчетности;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обеспечивает применения информационных ресурсов общероссийских классификаторов технико-экономической и социальной информации при разработке официальной статистической и иной информации;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контролирует по закрепленным работам корректность используемой методики распространения выборочных данных на генеральную совокупность и разрезы разработки;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формирует и контролирует сводные итоги по закрепленным формам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работам на их сопоставимость с результатами предшествующих периодов наблюдения, данными других обследований, включая контроль логического соответствия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 сбалансированности данных, в том числе в разрезе городов и районов Краснодарского края, видов деятельности и других разрезов разработки;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контролирует по закрепленным формам относительные показатели,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в том числе в разрезе городов и районов Краснодарского края, видов деятельности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 других разрезов разработки;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контролирует соответствие сводных итогов по отдельным формам требованиям Системы национальных счетов;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предоставляет начальнику отдела для проверки сводные итоги по годовым формам - за семь рабочих дней, по квартальным – за 3 рабочих дня, по ежемесячным -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за один рабочий день до отправки на ГМЦ Росстата сводных итогов в соответствии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с план-графиком;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предоставляет одновременно со сводными итогами пояснения по росту (свыше 5%) и любому снижению значений формируемых показателей, отклонениям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от среднерегиональных, среднедушевых значений, в том числе в разрезе городов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районов Краснодарского края, видов деятельности и других разрезов разработки,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а также сведения о полноте сбора и доле сбора отчетности в электронном виде,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в том числе в разрезе городов и районов Краснодарского края;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обеспечивает формирование регламентных таблиц и размещение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их для использования на общих дисках (одновременно с отправкой на федеральный уровень);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в соответствии с административным регламентом ответы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на запросы пользователей официальной статистической информации по направлениям деятельности;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официальную и иную статистическую информации для размещения на официальном сайте Краснодарстата в информационно-телекоммуникационной сети «интернет», в официальных изданиях, публикациях Краснодарстата и предоставления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ее по запросам пользователей;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обеспечивает формирования и загрузки официальной и иной статистической информации по установленному перечню показателей в базы данных и хранилища по закрепленным работам, осуществляет контроль загруженных данных и их корректировку;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консультирует удаленных пользователей баз данных и хранилищ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по данным, предоставляемым через унифицированную систему пользовательского доступа;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после завершения разработки статистического наблюдения в течение пяти рабочих дней направляет в отделы Краснодарстата обзорные письма по качеству предоставленных отчетов, с указанием характерных ошибок;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участвует в проведении контрольных мероприятий;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предложения по обеспечению заинтересованных пользователей статистическими материалами с учетом востребованности и своевременности информации;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к выпуску планом мероприятий по обеспечению структурных подразделений администрации и органов исполнительной власти Краснодарского края официальной и иной статистической информацией отделами Краснодарстата: по годовым материалам - не позднее 15 числа месяца, указанного в плане, по оперативным материалам - за 1 рабочий день до даты выпуска материала;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обеспечивает подготовку сводной статистической информации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по закрепленным направлениям для разработки прогнозных оценок социально-экономического развития Краснодарского края;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обеспечивает формирование показателей, используемых в «Оценке эффективности органов исполнительной власти» по закрепленным направлениям;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осуществляет ведение динамических рядов по закрепленным направлениям;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предложения по актуализации федерального плана статистических работ в Росстат;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предложения по совершенствованию официальной статистической методологии, форм федеральных статистических наблюдений и указаний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по их заполнению на основе анализа практики их применения и изменений законодательства в Росстат;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предложения по разработке методологических и организационных положений статистических обследований, инструктивного и статистического инструментария;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проекты приказов и календарных планов мероприятий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по подготовке и проведению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информацию о потребностях материально-технических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 xml:space="preserve">и финансовых средств по подготовке и проведению статистических обследований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в соответствии с нормативами;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участвует в разработке контрактов для лиц, привлекаемых для выполнения работ, связанных с проведением статистических обследований и обработкой данных статистических обследований на договорной основе в соответствии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с законодательством Российской Федерации;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 программы и графики обучения лиц, привлекаемых к выполнению работ, связанных с проведением статистических обследований и обработкой данных статистических обследований на договорной основе;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проводит обучение лиц, привлекаемых к выполнению работ, связанных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с проведением статистических обследований и обработкой данных статистических обследований на договорной основе;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организует работу лиц, привлекаемых для выполнения работ, связанных с проведением статистических обследований и обработкой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проводит информационно-разъяснительную работу по вопросам проведения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 xml:space="preserve">готовит мониторинг выполнения работ по подготовке, проведению </w:t>
            </w: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br/>
              <w:t>и обработке данных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обеспечивает полноту сбора сведений от объектов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участвует в проведении контрольных мероприятий по обеспечению полноты и качества учета объектов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организует приемку материалов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проводит обработку статистической информации, полученной в результате проведения статистических обследований;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готовит официальную и иную статистической информации по итогам статистических обследований.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5817">
              <w:rPr>
                <w:rFonts w:ascii="Times New Roman" w:eastAsia="Times New Roman" w:hAnsi="Times New Roman"/>
                <w:sz w:val="18"/>
                <w:szCs w:val="18"/>
              </w:rPr>
              <w:t>выполняет обязанности временно отсутствующего работника;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  <w:tab w:val="center" w:pos="4677"/>
                <w:tab w:val="right" w:pos="9355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выполняет иные распоряжения начальника;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участвует в подготовке и проведении Всероссийской переписи населения, Всероссийской сельскохозяйственной переписи и экономических переписей;</w:t>
            </w:r>
          </w:p>
          <w:p w:rsidR="002F5817" w:rsidRPr="002F5817" w:rsidRDefault="002F5817" w:rsidP="002F5817">
            <w:pPr>
              <w:pStyle w:val="a8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осуществляет работу по переводу респондентов на предоставление статистической отчетности в электронном виде в части работ, закрепленных за Отделом;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содействует обеспечению в установленном объеме поступления доходов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br/>
              <w:t>в федеральный бюджет от оказания платных услуг (работ), предоставлению статистической информации в соответствии с федеральным законом о федеральном бюджете на соответствующий год в части работ, закрепленных за Отделом;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представляет начальнику отдела, заместителю начальника отдела расчет стоимости статистических работ, разрабатываемых сверх Федерального плана статистических работ;</w:t>
            </w:r>
          </w:p>
          <w:p w:rsidR="002F5817" w:rsidRPr="002F5817" w:rsidRDefault="002F5817" w:rsidP="002F5817">
            <w:pPr>
              <w:pStyle w:val="a8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осуществляет наставничество над сотрудником Отдела в период его испытательного срока;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срочно информирует руководителя Краснодарстата, заместителя руководителя, координирующего и контролирующего деятельность Отдела, начальника отдела и заместителя начальника отдела о возникающих чрезвычайных ситуациях технического, техногенного и иного характера и принимаемых мерах по их разрешению; 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соответствующий режим хранения и защиты полученной в процессе деятельности Отдела информации, составляющей государственную, служебную, банковскую, налоговую, коммерческую тайну, и иной конфиденциальной информации;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соблюдает установленный в Краснодарстате режим секретности;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в случае возникших изменений  персональных данных своих и членов своей семьи обязан своевременно представлять для приобщения к материалам личного дела документы, предусмотренные федеральными законами и иными нормативными правовыми актами Российской Федерации;</w:t>
            </w:r>
          </w:p>
          <w:p w:rsidR="002F5817" w:rsidRPr="002F5817" w:rsidRDefault="002F5817" w:rsidP="002F5817">
            <w:pPr>
              <w:pStyle w:val="ab"/>
              <w:widowControl w:val="0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autoSpaceDE w:val="0"/>
              <w:autoSpaceDN w:val="0"/>
              <w:adjustRightInd w:val="0"/>
              <w:ind w:left="0" w:firstLine="709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рассматривает запросы граждан и организаций по вопросам, относящимся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br/>
              <w:t>к компетенции Отдела, и готовит проекты ответов на них;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при получении доступа к персональным данным, а также при обработке персональных данных обязан  обеспечивать конфиденциальность персональных данных;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 xml:space="preserve">ведет делопроизводства в соответствии с Правилами делопроизводства </w:t>
            </w:r>
            <w:r w:rsidRPr="002F5817">
              <w:rPr>
                <w:rFonts w:ascii="Times New Roman" w:hAnsi="Times New Roman"/>
                <w:sz w:val="18"/>
                <w:szCs w:val="18"/>
              </w:rPr>
              <w:br/>
              <w:t>в государственных органах, органах местного самоуправления, утвержденными приказом Росархива от 22 мая 2019г. № 71, в том числе с применением Системы электронного документооборота Росстата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lastRenderedPageBreak/>
              <w:t>осуществляет в соответствии с законодательством Российской Федерации работу по комплектованию архивных документов, образовавшихся в процессе деятельности Отдела;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участвует в разработке текущих и перспективных планов деятельности Краснодарстата и контроле их выполнения;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готовит информацию о результатах и основных направлениях деятельности Краснодарстата по направлениям деятельности Отдела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обеспечивает реализацию положений Федеральных законов и других нормативно-правовых документов, регламентирующих деятельность отделов Краснодарстата;</w:t>
            </w:r>
          </w:p>
          <w:p w:rsidR="002F5817" w:rsidRPr="002F5817" w:rsidRDefault="002F5817" w:rsidP="002F5817">
            <w:pPr>
              <w:pStyle w:val="ab"/>
              <w:numPr>
                <w:ilvl w:val="0"/>
                <w:numId w:val="34"/>
              </w:numPr>
              <w:tabs>
                <w:tab w:val="left" w:pos="1029"/>
                <w:tab w:val="left" w:pos="1418"/>
              </w:tabs>
              <w:ind w:left="0" w:firstLine="709"/>
              <w:rPr>
                <w:rFonts w:ascii="Times New Roman" w:hAnsi="Times New Roman"/>
                <w:sz w:val="18"/>
                <w:szCs w:val="18"/>
              </w:rPr>
            </w:pPr>
            <w:r w:rsidRPr="002F5817">
              <w:rPr>
                <w:rFonts w:ascii="Times New Roman" w:hAnsi="Times New Roman"/>
                <w:sz w:val="18"/>
                <w:szCs w:val="18"/>
              </w:rPr>
      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статистики.</w:t>
            </w:r>
          </w:p>
          <w:p w:rsidR="002F5817" w:rsidRPr="002F5817" w:rsidRDefault="002F5817" w:rsidP="002F5817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671C0" w:rsidRPr="002F5817" w:rsidRDefault="00F671C0" w:rsidP="002F5817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2F5817" w:rsidRPr="002F5817" w:rsidRDefault="002F5817" w:rsidP="002F5817">
      <w:pPr>
        <w:tabs>
          <w:tab w:val="left" w:pos="3594"/>
        </w:tabs>
        <w:sectPr w:rsidR="002F5817" w:rsidRPr="002F5817" w:rsidSect="009E73B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lastRenderedPageBreak/>
        <w:tab/>
      </w:r>
    </w:p>
    <w:p w:rsidR="008A3428" w:rsidRPr="001D1A67" w:rsidRDefault="008A3428" w:rsidP="008A34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Приложение № 3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объявлению о приеме документов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на замещение вакантных</w:t>
      </w:r>
    </w:p>
    <w:p w:rsidR="008A3428" w:rsidRPr="001D1A67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должностей </w:t>
      </w:r>
      <w:r w:rsidR="002B25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Управления </w:t>
      </w:r>
      <w:r w:rsidR="002B2586"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Федеральной</w:t>
      </w:r>
    </w:p>
    <w:p w:rsidR="008A3428" w:rsidRDefault="008A3428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A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службы государственной статистики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Краснодарскому краю и Республике Адыгея</w:t>
      </w:r>
    </w:p>
    <w:p w:rsidR="008C57B7" w:rsidRPr="001D1A67" w:rsidRDefault="008C57B7" w:rsidP="008A3428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0"/>
      </w:tblGrid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100" w:beforeAutospacing="1" w:after="100" w:afterAutospacing="1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Для участия в конкурсе гражданин Российской Федерации представляет следующие документы: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личное заявление;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заполненную и подписанную анкету по форме, 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в) копию паспорта или заменяющего его документа (соответствующий документ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г) документы, подтверждающие необходимое профессиональное образование, квалификацию и стаж работы: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копию трудовой книжки (за исключением случаев, когда служебная (трудовая) деятельность осуществляется впервые),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заверенную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кадровой службой по месту работы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(службы), или иные документы, подтверждающие трудовую (служебную) деятельность гражданина;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AA55A0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заверенные нотариально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или кадровой службой по месту работы (службы);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д) оригинал заключения медицинского учреждения об отсутствии у гражданина заболевания, препятствующего поступлению на гражданскую службу или ее прохождению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shd w:val="clear" w:color="auto" w:fill="FFFFFF"/>
                <w:lang w:eastAsia="ru-RU"/>
              </w:rPr>
              <w:t>, утвержденная приказом Минздравсоцразвития России от 14.12.2009 г. № 984н;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заключение по форме № 001-ГС/у, полученное в коммерческой организации, с обязательным приложением лицензии, заверенной в установленном порядке,  подтверждается медицинскими заключениями из психоневрологического и наркологического диспансеров по форме № 001-ГС/у по месту жительства);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9B68CE">
            <w:pPr>
              <w:spacing w:before="200"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е) справку-объективку;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документы, предусмотренные Федеральным законом «О 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hd w:val="clear" w:color="auto" w:fill="FFFFFF"/>
              <w:spacing w:after="0" w:line="285" w:lineRule="atLeast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Копию документа воинского учета - для граждан, пребывающих в запасе, и лиц, подлежащих призыву на военную службу (соответствующий оригинал документа предъявляется лично по прибытии на конкурс);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на обработку персональных данных в Федеральной службе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lastRenderedPageBreak/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 </w:t>
            </w: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изъявивший желание участвовать в конкурсе в Управлении Федеральной службы государственной статистики по Краснодарскому краю и республике Адыгея, в котором он замещает должность гражданской службы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подает заявление 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(</w:t>
            </w:r>
            <w:hyperlink r:id="rId12" w:history="1">
              <w:r w:rsidRPr="00AA55A0">
                <w:rPr>
                  <w:rFonts w:ascii="Times New Roman" w:eastAsia="Times New Roman" w:hAnsi="Times New Roman" w:cs="Times New Roman"/>
                  <w:color w:val="000000" w:themeColor="text1"/>
                  <w:sz w:val="27"/>
                  <w:szCs w:val="27"/>
                  <w:u w:val="single"/>
                  <w:shd w:val="clear" w:color="auto" w:fill="FFFFFF"/>
                  <w:lang w:eastAsia="ru-RU"/>
                </w:rPr>
                <w:t>заявление)</w:t>
              </w:r>
            </w:hyperlink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на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имя руководителя Росстата и 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AA55A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Гражданский служащий, замещающий должность гражданской службы в ином государственном органе или территориальном органе Росстата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изъявивший желание участвовать в конкурсе в Управлении Федеральной службы государственной статистики по Краснодарскому краю и Республике Адыгея (Краснодарстате), представляет в Краснодарстат: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заявление на имя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руководителя 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Краснодарстата;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 </w:t>
            </w:r>
            <w:r w:rsidRPr="00AA5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заполненную, подписанную и заверенную кадровой службой государственного органа, в котором он замещает должность федеральной гражданской службы, анкету по форме, 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утвержденной Правительством Российской Федерации, с фотографией </w:t>
            </w:r>
            <w:r w:rsidRPr="00AA55A0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lang w:eastAsia="ru-RU"/>
              </w:rPr>
              <w:t>(размером 3 x 4, без уголка)</w:t>
            </w: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обработку персональных данных в Федеральной службе государственной статистики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;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u w:val="single"/>
                <w:shd w:val="clear" w:color="auto" w:fill="FFFFFF"/>
                <w:lang w:eastAsia="ru-RU"/>
              </w:rPr>
              <w:t>Согласие</w:t>
            </w:r>
            <w:r w:rsidRPr="00AA55A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 на передачу персональных данных третьим лицам.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Вышеперечисленные документы в течение 21 календарного дня со дня размещения объявления об их приеме представляются претендентом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Достоверность сведений, представленных гражданином в федеральный государственный орган подлежит проверке.</w:t>
            </w:r>
          </w:p>
        </w:tc>
      </w:tr>
      <w:tr w:rsidR="005268CD" w:rsidRPr="00AA55A0" w:rsidTr="008C57B7">
        <w:trPr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762EEC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Информирование претендентов об отказе в допуске к участию в конкурсе с объяснением причин отказа в письменной форме осуществляется председателем комиссии (заместителем председателя комиссии).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</w:t>
            </w:r>
          </w:p>
        </w:tc>
      </w:tr>
      <w:tr w:rsidR="005268CD" w:rsidRPr="00AA55A0" w:rsidTr="008C57B7">
        <w:trPr>
          <w:trHeight w:val="1190"/>
          <w:jc w:val="center"/>
        </w:trPr>
        <w:tc>
          <w:tcPr>
            <w:tcW w:w="9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8CD" w:rsidRPr="00AA55A0" w:rsidRDefault="005268CD" w:rsidP="008C57B7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5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Расходы, связанные с участием в конкурсе (проезд к месту проведения конкурса и обратно, наем жилого помещения, проживание пользование услугами средств связи и другие), осуществляются кандидатами за счет собственных средств.</w:t>
            </w:r>
          </w:p>
        </w:tc>
      </w:tr>
    </w:tbl>
    <w:p w:rsidR="005268CD" w:rsidRDefault="005268CD" w:rsidP="00D55008">
      <w:pPr>
        <w:spacing w:after="0" w:line="240" w:lineRule="auto"/>
      </w:pPr>
    </w:p>
    <w:sectPr w:rsidR="005268CD" w:rsidSect="00A606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35A" w:rsidRDefault="0099435A" w:rsidP="00201071">
      <w:pPr>
        <w:spacing w:after="0" w:line="240" w:lineRule="auto"/>
      </w:pPr>
      <w:r>
        <w:separator/>
      </w:r>
    </w:p>
  </w:endnote>
  <w:endnote w:type="continuationSeparator" w:id="1">
    <w:p w:rsidR="0099435A" w:rsidRDefault="0099435A" w:rsidP="0020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35A" w:rsidRDefault="0099435A" w:rsidP="00201071">
      <w:pPr>
        <w:spacing w:after="0" w:line="240" w:lineRule="auto"/>
      </w:pPr>
      <w:r>
        <w:separator/>
      </w:r>
    </w:p>
  </w:footnote>
  <w:footnote w:type="continuationSeparator" w:id="1">
    <w:p w:rsidR="0099435A" w:rsidRDefault="0099435A" w:rsidP="00201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0E52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2BD"/>
    <w:multiLevelType w:val="hybridMultilevel"/>
    <w:tmpl w:val="9D9CD21E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707D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E806B30"/>
    <w:multiLevelType w:val="hybridMultilevel"/>
    <w:tmpl w:val="6124302A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9D2C21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04551E"/>
    <w:multiLevelType w:val="hybridMultilevel"/>
    <w:tmpl w:val="54384AE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3C3211"/>
    <w:multiLevelType w:val="hybridMultilevel"/>
    <w:tmpl w:val="0A4203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5262FA"/>
    <w:multiLevelType w:val="hybridMultilevel"/>
    <w:tmpl w:val="C3E236C2"/>
    <w:lvl w:ilvl="0" w:tplc="310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C266E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54A20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B133CC"/>
    <w:multiLevelType w:val="hybridMultilevel"/>
    <w:tmpl w:val="AECE8696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3007A65"/>
    <w:multiLevelType w:val="hybridMultilevel"/>
    <w:tmpl w:val="FBFC9ECC"/>
    <w:lvl w:ilvl="0" w:tplc="AECC6AB4">
      <w:start w:val="7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72F62E8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AB3700"/>
    <w:multiLevelType w:val="hybridMultilevel"/>
    <w:tmpl w:val="F4E498AE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55B25"/>
    <w:multiLevelType w:val="hybridMultilevel"/>
    <w:tmpl w:val="123866FC"/>
    <w:lvl w:ilvl="0" w:tplc="B8F2AC9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4166BC9"/>
    <w:multiLevelType w:val="hybridMultilevel"/>
    <w:tmpl w:val="28162E0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24B1D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B7936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0A6D08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646665"/>
    <w:multiLevelType w:val="hybridMultilevel"/>
    <w:tmpl w:val="D9F647BC"/>
    <w:lvl w:ilvl="0" w:tplc="02FE36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351A6"/>
    <w:multiLevelType w:val="hybridMultilevel"/>
    <w:tmpl w:val="0CDA60EC"/>
    <w:lvl w:ilvl="0" w:tplc="16F2898A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21F34B4"/>
    <w:multiLevelType w:val="hybridMultilevel"/>
    <w:tmpl w:val="4A0C035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A63325"/>
    <w:multiLevelType w:val="hybridMultilevel"/>
    <w:tmpl w:val="61685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E19EE"/>
    <w:multiLevelType w:val="hybridMultilevel"/>
    <w:tmpl w:val="D99840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96E2070"/>
    <w:multiLevelType w:val="hybridMultilevel"/>
    <w:tmpl w:val="3CD08080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9D376D"/>
    <w:multiLevelType w:val="hybridMultilevel"/>
    <w:tmpl w:val="34FE4802"/>
    <w:lvl w:ilvl="0" w:tplc="31087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4F7B6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306" w:hanging="360"/>
      </w:pPr>
    </w:lvl>
    <w:lvl w:ilvl="2" w:tplc="0419001B" w:tentative="1">
      <w:start w:val="1"/>
      <w:numFmt w:val="lowerRoman"/>
      <w:lvlText w:val="%3."/>
      <w:lvlJc w:val="right"/>
      <w:pPr>
        <w:ind w:left="-3586" w:hanging="180"/>
      </w:pPr>
    </w:lvl>
    <w:lvl w:ilvl="3" w:tplc="0419000F" w:tentative="1">
      <w:start w:val="1"/>
      <w:numFmt w:val="decimal"/>
      <w:lvlText w:val="%4."/>
      <w:lvlJc w:val="left"/>
      <w:pPr>
        <w:ind w:left="-2866" w:hanging="360"/>
      </w:pPr>
    </w:lvl>
    <w:lvl w:ilvl="4" w:tplc="04190019" w:tentative="1">
      <w:start w:val="1"/>
      <w:numFmt w:val="lowerLetter"/>
      <w:lvlText w:val="%5."/>
      <w:lvlJc w:val="left"/>
      <w:pPr>
        <w:ind w:left="-2146" w:hanging="360"/>
      </w:pPr>
    </w:lvl>
    <w:lvl w:ilvl="5" w:tplc="0419001B" w:tentative="1">
      <w:start w:val="1"/>
      <w:numFmt w:val="lowerRoman"/>
      <w:lvlText w:val="%6."/>
      <w:lvlJc w:val="right"/>
      <w:pPr>
        <w:ind w:left="-1426" w:hanging="180"/>
      </w:pPr>
    </w:lvl>
    <w:lvl w:ilvl="6" w:tplc="0419000F" w:tentative="1">
      <w:start w:val="1"/>
      <w:numFmt w:val="decimal"/>
      <w:lvlText w:val="%7."/>
      <w:lvlJc w:val="left"/>
      <w:pPr>
        <w:ind w:left="-706" w:hanging="360"/>
      </w:pPr>
    </w:lvl>
    <w:lvl w:ilvl="7" w:tplc="04190019" w:tentative="1">
      <w:start w:val="1"/>
      <w:numFmt w:val="lowerLetter"/>
      <w:lvlText w:val="%8."/>
      <w:lvlJc w:val="left"/>
      <w:pPr>
        <w:ind w:left="14" w:hanging="360"/>
      </w:pPr>
    </w:lvl>
    <w:lvl w:ilvl="8" w:tplc="0419001B" w:tentative="1">
      <w:start w:val="1"/>
      <w:numFmt w:val="lowerRoman"/>
      <w:lvlText w:val="%9."/>
      <w:lvlJc w:val="right"/>
      <w:pPr>
        <w:ind w:left="734" w:hanging="180"/>
      </w:pPr>
    </w:lvl>
  </w:abstractNum>
  <w:abstractNum w:abstractNumId="28">
    <w:nsid w:val="6776739F"/>
    <w:multiLevelType w:val="hybridMultilevel"/>
    <w:tmpl w:val="E7CC34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878F9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D7609"/>
    <w:multiLevelType w:val="hybridMultilevel"/>
    <w:tmpl w:val="31DAE7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51628E5"/>
    <w:multiLevelType w:val="hybridMultilevel"/>
    <w:tmpl w:val="1D4E79A2"/>
    <w:lvl w:ilvl="0" w:tplc="01F203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765F7CB4"/>
    <w:multiLevelType w:val="hybridMultilevel"/>
    <w:tmpl w:val="CEDC816E"/>
    <w:lvl w:ilvl="0" w:tplc="8D6ABD2C">
      <w:start w:val="1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4">
    <w:nsid w:val="7CAB722A"/>
    <w:multiLevelType w:val="hybridMultilevel"/>
    <w:tmpl w:val="141CD4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B6005C"/>
    <w:multiLevelType w:val="multilevel"/>
    <w:tmpl w:val="53E6352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5" w:hanging="123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22"/>
  </w:num>
  <w:num w:numId="5">
    <w:abstractNumId w:val="29"/>
  </w:num>
  <w:num w:numId="6">
    <w:abstractNumId w:val="10"/>
  </w:num>
  <w:num w:numId="7">
    <w:abstractNumId w:val="31"/>
  </w:num>
  <w:num w:numId="8">
    <w:abstractNumId w:val="24"/>
  </w:num>
  <w:num w:numId="9">
    <w:abstractNumId w:val="35"/>
  </w:num>
  <w:num w:numId="10">
    <w:abstractNumId w:val="28"/>
  </w:num>
  <w:num w:numId="11">
    <w:abstractNumId w:val="9"/>
  </w:num>
  <w:num w:numId="12">
    <w:abstractNumId w:val="4"/>
  </w:num>
  <w:num w:numId="13">
    <w:abstractNumId w:val="27"/>
  </w:num>
  <w:num w:numId="14">
    <w:abstractNumId w:val="15"/>
  </w:num>
  <w:num w:numId="15">
    <w:abstractNumId w:val="34"/>
  </w:num>
  <w:num w:numId="16">
    <w:abstractNumId w:val="33"/>
  </w:num>
  <w:num w:numId="17">
    <w:abstractNumId w:val="16"/>
  </w:num>
  <w:num w:numId="18">
    <w:abstractNumId w:val="23"/>
  </w:num>
  <w:num w:numId="19">
    <w:abstractNumId w:val="0"/>
  </w:num>
  <w:num w:numId="20">
    <w:abstractNumId w:val="2"/>
  </w:num>
  <w:num w:numId="21">
    <w:abstractNumId w:val="17"/>
  </w:num>
  <w:num w:numId="22">
    <w:abstractNumId w:val="3"/>
  </w:num>
  <w:num w:numId="23">
    <w:abstractNumId w:val="12"/>
  </w:num>
  <w:num w:numId="24">
    <w:abstractNumId w:val="32"/>
  </w:num>
  <w:num w:numId="25">
    <w:abstractNumId w:val="30"/>
  </w:num>
  <w:num w:numId="26">
    <w:abstractNumId w:val="11"/>
  </w:num>
  <w:num w:numId="27">
    <w:abstractNumId w:val="21"/>
  </w:num>
  <w:num w:numId="28">
    <w:abstractNumId w:val="20"/>
  </w:num>
  <w:num w:numId="29">
    <w:abstractNumId w:val="14"/>
  </w:num>
  <w:num w:numId="30">
    <w:abstractNumId w:val="25"/>
  </w:num>
  <w:num w:numId="31">
    <w:abstractNumId w:val="26"/>
  </w:num>
  <w:num w:numId="32">
    <w:abstractNumId w:val="6"/>
  </w:num>
  <w:num w:numId="33">
    <w:abstractNumId w:val="5"/>
  </w:num>
  <w:num w:numId="34">
    <w:abstractNumId w:val="19"/>
  </w:num>
  <w:num w:numId="35">
    <w:abstractNumId w:val="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22C"/>
    <w:rsid w:val="00001A80"/>
    <w:rsid w:val="00001B13"/>
    <w:rsid w:val="000269F2"/>
    <w:rsid w:val="00036BE6"/>
    <w:rsid w:val="00051D2D"/>
    <w:rsid w:val="000532B1"/>
    <w:rsid w:val="000661FE"/>
    <w:rsid w:val="00067FDB"/>
    <w:rsid w:val="000710DE"/>
    <w:rsid w:val="000B23D1"/>
    <w:rsid w:val="000B50AA"/>
    <w:rsid w:val="000D0E9A"/>
    <w:rsid w:val="000E2E6D"/>
    <w:rsid w:val="00134AD0"/>
    <w:rsid w:val="00154985"/>
    <w:rsid w:val="001A06A0"/>
    <w:rsid w:val="001B2AF3"/>
    <w:rsid w:val="001C16AC"/>
    <w:rsid w:val="001E7427"/>
    <w:rsid w:val="00201071"/>
    <w:rsid w:val="00244DBB"/>
    <w:rsid w:val="00276FD1"/>
    <w:rsid w:val="0028152D"/>
    <w:rsid w:val="002B2586"/>
    <w:rsid w:val="002C26BC"/>
    <w:rsid w:val="002E0968"/>
    <w:rsid w:val="002E0B43"/>
    <w:rsid w:val="002F5817"/>
    <w:rsid w:val="00302EFB"/>
    <w:rsid w:val="003243ED"/>
    <w:rsid w:val="00326A36"/>
    <w:rsid w:val="003441CD"/>
    <w:rsid w:val="00345706"/>
    <w:rsid w:val="0034688A"/>
    <w:rsid w:val="00351FCB"/>
    <w:rsid w:val="003614CD"/>
    <w:rsid w:val="0039350C"/>
    <w:rsid w:val="003B7E7D"/>
    <w:rsid w:val="003E7819"/>
    <w:rsid w:val="003F674F"/>
    <w:rsid w:val="003F7267"/>
    <w:rsid w:val="00400ADC"/>
    <w:rsid w:val="00401405"/>
    <w:rsid w:val="00425BEA"/>
    <w:rsid w:val="0043364C"/>
    <w:rsid w:val="00442F12"/>
    <w:rsid w:val="0045369D"/>
    <w:rsid w:val="00462257"/>
    <w:rsid w:val="004709CB"/>
    <w:rsid w:val="00486795"/>
    <w:rsid w:val="0049205E"/>
    <w:rsid w:val="004A1336"/>
    <w:rsid w:val="004B5D00"/>
    <w:rsid w:val="00506BAE"/>
    <w:rsid w:val="00514BAA"/>
    <w:rsid w:val="00520DC8"/>
    <w:rsid w:val="005268CD"/>
    <w:rsid w:val="00545246"/>
    <w:rsid w:val="005571B3"/>
    <w:rsid w:val="005802CF"/>
    <w:rsid w:val="00587CF9"/>
    <w:rsid w:val="005C6DFD"/>
    <w:rsid w:val="005E31E0"/>
    <w:rsid w:val="006003F9"/>
    <w:rsid w:val="0060627E"/>
    <w:rsid w:val="0061190E"/>
    <w:rsid w:val="006461D8"/>
    <w:rsid w:val="00660633"/>
    <w:rsid w:val="0069144C"/>
    <w:rsid w:val="00695DC3"/>
    <w:rsid w:val="006B3453"/>
    <w:rsid w:val="006C1B6F"/>
    <w:rsid w:val="006C7F4A"/>
    <w:rsid w:val="006D1F8C"/>
    <w:rsid w:val="006E3CFD"/>
    <w:rsid w:val="006E76B0"/>
    <w:rsid w:val="00702CB0"/>
    <w:rsid w:val="00706249"/>
    <w:rsid w:val="0073052D"/>
    <w:rsid w:val="00762EEC"/>
    <w:rsid w:val="007709C4"/>
    <w:rsid w:val="007A7BDA"/>
    <w:rsid w:val="007D754A"/>
    <w:rsid w:val="008117B5"/>
    <w:rsid w:val="008240E5"/>
    <w:rsid w:val="0085080C"/>
    <w:rsid w:val="00864655"/>
    <w:rsid w:val="00883A16"/>
    <w:rsid w:val="008856ED"/>
    <w:rsid w:val="008A3428"/>
    <w:rsid w:val="008C57B7"/>
    <w:rsid w:val="008D2897"/>
    <w:rsid w:val="008D5675"/>
    <w:rsid w:val="008E35F3"/>
    <w:rsid w:val="0090276C"/>
    <w:rsid w:val="00936293"/>
    <w:rsid w:val="00960589"/>
    <w:rsid w:val="00963539"/>
    <w:rsid w:val="00970E64"/>
    <w:rsid w:val="009776CB"/>
    <w:rsid w:val="00993A78"/>
    <w:rsid w:val="0099435A"/>
    <w:rsid w:val="009953B9"/>
    <w:rsid w:val="009B68CE"/>
    <w:rsid w:val="009D2E6E"/>
    <w:rsid w:val="009D3C2B"/>
    <w:rsid w:val="009E45EE"/>
    <w:rsid w:val="009E73B7"/>
    <w:rsid w:val="00A03340"/>
    <w:rsid w:val="00A05C6C"/>
    <w:rsid w:val="00A13F0A"/>
    <w:rsid w:val="00A60652"/>
    <w:rsid w:val="00A64D3E"/>
    <w:rsid w:val="00A653EA"/>
    <w:rsid w:val="00A654EC"/>
    <w:rsid w:val="00A7696D"/>
    <w:rsid w:val="00AA55A0"/>
    <w:rsid w:val="00AB3F47"/>
    <w:rsid w:val="00AC2DB4"/>
    <w:rsid w:val="00AD1F18"/>
    <w:rsid w:val="00AE3745"/>
    <w:rsid w:val="00AE4D1A"/>
    <w:rsid w:val="00B10750"/>
    <w:rsid w:val="00B362E8"/>
    <w:rsid w:val="00B60CA2"/>
    <w:rsid w:val="00B66103"/>
    <w:rsid w:val="00B81884"/>
    <w:rsid w:val="00BC1BDF"/>
    <w:rsid w:val="00BC1E0E"/>
    <w:rsid w:val="00BE41FC"/>
    <w:rsid w:val="00BE4DFB"/>
    <w:rsid w:val="00C17DFC"/>
    <w:rsid w:val="00C27490"/>
    <w:rsid w:val="00C3575F"/>
    <w:rsid w:val="00C8177B"/>
    <w:rsid w:val="00C84FDC"/>
    <w:rsid w:val="00C92028"/>
    <w:rsid w:val="00CC1142"/>
    <w:rsid w:val="00CD1F58"/>
    <w:rsid w:val="00CE6B0D"/>
    <w:rsid w:val="00CE6E47"/>
    <w:rsid w:val="00D354B5"/>
    <w:rsid w:val="00D358C8"/>
    <w:rsid w:val="00D55008"/>
    <w:rsid w:val="00D6264B"/>
    <w:rsid w:val="00D734F3"/>
    <w:rsid w:val="00D80A42"/>
    <w:rsid w:val="00D9485D"/>
    <w:rsid w:val="00DA4ED7"/>
    <w:rsid w:val="00DD4482"/>
    <w:rsid w:val="00DD4EB2"/>
    <w:rsid w:val="00DD5822"/>
    <w:rsid w:val="00DD6B65"/>
    <w:rsid w:val="00DF1EFC"/>
    <w:rsid w:val="00DF591C"/>
    <w:rsid w:val="00E03AF2"/>
    <w:rsid w:val="00E03FB6"/>
    <w:rsid w:val="00E0622C"/>
    <w:rsid w:val="00E10BB5"/>
    <w:rsid w:val="00E20E5F"/>
    <w:rsid w:val="00E25DC7"/>
    <w:rsid w:val="00E41361"/>
    <w:rsid w:val="00E4684B"/>
    <w:rsid w:val="00E63271"/>
    <w:rsid w:val="00E750C6"/>
    <w:rsid w:val="00E806A4"/>
    <w:rsid w:val="00EA0FED"/>
    <w:rsid w:val="00EB3804"/>
    <w:rsid w:val="00F0663C"/>
    <w:rsid w:val="00F671C0"/>
    <w:rsid w:val="00F677C1"/>
    <w:rsid w:val="00F70A85"/>
    <w:rsid w:val="00F71236"/>
    <w:rsid w:val="00F86967"/>
    <w:rsid w:val="00F93991"/>
    <w:rsid w:val="00FA001E"/>
    <w:rsid w:val="00FC1130"/>
    <w:rsid w:val="00FD3E20"/>
    <w:rsid w:val="00FD6E7F"/>
    <w:rsid w:val="00FD7231"/>
    <w:rsid w:val="00FE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67"/>
  </w:style>
  <w:style w:type="paragraph" w:styleId="1">
    <w:name w:val="heading 1"/>
    <w:basedOn w:val="a"/>
    <w:next w:val="a"/>
    <w:link w:val="10"/>
    <w:uiPriority w:val="99"/>
    <w:qFormat/>
    <w:rsid w:val="0085080C"/>
    <w:pPr>
      <w:keepNext/>
      <w:keepLines/>
      <w:spacing w:before="480" w:after="0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E64"/>
  </w:style>
  <w:style w:type="paragraph" w:customStyle="1" w:styleId="conspluscell">
    <w:name w:val="conspluscel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0E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7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E4684B"/>
    <w:pPr>
      <w:tabs>
        <w:tab w:val="left" w:pos="46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E4684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-">
    <w:name w:val="Doc-Т внутри нумерации Знак"/>
    <w:link w:val="Doc-0"/>
    <w:uiPriority w:val="99"/>
    <w:locked/>
    <w:rsid w:val="00E4684B"/>
  </w:style>
  <w:style w:type="paragraph" w:customStyle="1" w:styleId="Doc-0">
    <w:name w:val="Doc-Т внутри нумерации"/>
    <w:basedOn w:val="a"/>
    <w:link w:val="Doc-"/>
    <w:uiPriority w:val="99"/>
    <w:rsid w:val="00E4684B"/>
    <w:pPr>
      <w:spacing w:after="0" w:line="360" w:lineRule="auto"/>
      <w:ind w:left="720" w:firstLine="709"/>
      <w:jc w:val="both"/>
    </w:pPr>
  </w:style>
  <w:style w:type="paragraph" w:styleId="a8">
    <w:name w:val="header"/>
    <w:basedOn w:val="a"/>
    <w:link w:val="a9"/>
    <w:uiPriority w:val="99"/>
    <w:unhideWhenUsed/>
    <w:rsid w:val="00E46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84B"/>
  </w:style>
  <w:style w:type="character" w:styleId="aa">
    <w:name w:val="FollowedHyperlink"/>
    <w:basedOn w:val="a0"/>
    <w:uiPriority w:val="99"/>
    <w:semiHidden/>
    <w:unhideWhenUsed/>
    <w:rsid w:val="0049205E"/>
    <w:rPr>
      <w:color w:val="800080" w:themeColor="followedHyperlink"/>
      <w:u w:val="single"/>
    </w:rPr>
  </w:style>
  <w:style w:type="paragraph" w:styleId="ab">
    <w:name w:val="List Paragraph"/>
    <w:basedOn w:val="a"/>
    <w:link w:val="ac"/>
    <w:uiPriority w:val="99"/>
    <w:qFormat/>
    <w:rsid w:val="00400ADC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c">
    <w:name w:val="Абзац списка Знак"/>
    <w:link w:val="ab"/>
    <w:uiPriority w:val="99"/>
    <w:locked/>
    <w:rsid w:val="00400ADC"/>
    <w:rPr>
      <w:rFonts w:ascii="Calibri" w:eastAsia="Calibri" w:hAnsi="Calibri" w:cs="Times New Roman"/>
    </w:rPr>
  </w:style>
  <w:style w:type="paragraph" w:customStyle="1" w:styleId="ConsPlusNormal0">
    <w:name w:val="ConsPlusNormal"/>
    <w:link w:val="ConsPlusNormal1"/>
    <w:uiPriority w:val="99"/>
    <w:rsid w:val="00883A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83A16"/>
    <w:rPr>
      <w:rFonts w:ascii="Calibri" w:eastAsia="Times New Roman" w:hAnsi="Calibri" w:cs="Calibri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010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1071"/>
  </w:style>
  <w:style w:type="paragraph" w:styleId="af">
    <w:name w:val="Balloon Text"/>
    <w:basedOn w:val="a"/>
    <w:link w:val="af0"/>
    <w:uiPriority w:val="99"/>
    <w:semiHidden/>
    <w:unhideWhenUsed/>
    <w:rsid w:val="0099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A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5080C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f1">
    <w:name w:val="footnote text"/>
    <w:basedOn w:val="a"/>
    <w:link w:val="af2"/>
    <w:rsid w:val="00C92028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C9202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rsid w:val="00C92028"/>
    <w:rPr>
      <w:rFonts w:cs="Times New Roman"/>
      <w:vertAlign w:val="superscript"/>
    </w:rPr>
  </w:style>
  <w:style w:type="paragraph" w:customStyle="1" w:styleId="Default">
    <w:name w:val="Default"/>
    <w:rsid w:val="00001A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F71236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mintrud.ru/testing/default/view/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free_doc/new_site/rosstat/gos_sl/pril2-zvn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sluzhba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sdstat.gks.ru/wps/wcm/connect/rosstat_ts/krsdstat/ru/about/government_job/tenders/5042f2004a09b8f38733cf6e1d97fe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sluzhba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7B37C-00A6-457F-AEF2-27BD7A2A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P23_GrahovaZA</dc:creator>
  <cp:lastModifiedBy>P23_NevzorovaLM</cp:lastModifiedBy>
  <cp:revision>3</cp:revision>
  <cp:lastPrinted>2021-08-10T10:59:00Z</cp:lastPrinted>
  <dcterms:created xsi:type="dcterms:W3CDTF">2021-09-07T11:59:00Z</dcterms:created>
  <dcterms:modified xsi:type="dcterms:W3CDTF">2021-09-07T12:05:00Z</dcterms:modified>
</cp:coreProperties>
</file>